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A4" w:rsidRDefault="00D32FA4" w:rsidP="00D32FA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AGENDA</w:t>
      </w:r>
    </w:p>
    <w:p w:rsidR="00D32FA4" w:rsidRDefault="00D32FA4" w:rsidP="00D32FA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Town of Wolfe</w:t>
      </w:r>
      <w:r w:rsidR="00756050">
        <w:rPr>
          <w:rFonts w:ascii="Arial" w:eastAsia="Times New Roman" w:hAnsi="Arial" w:cs="Arial"/>
          <w:color w:val="000000"/>
        </w:rPr>
        <w:t>boro Sub-Committee Task Force Meetings</w:t>
      </w:r>
    </w:p>
    <w:p w:rsidR="00D32FA4" w:rsidRDefault="00D32FA4" w:rsidP="00D32FA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Virtual Meeting</w:t>
      </w:r>
    </w:p>
    <w:p w:rsidR="00D32FA4" w:rsidRDefault="00D32FA4" w:rsidP="00D32FA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May 15, 2020 @ 10:00 AM</w:t>
      </w:r>
    </w:p>
    <w:p w:rsidR="00D32FA4" w:rsidRDefault="00D32FA4" w:rsidP="00D32FA4">
      <w:pPr>
        <w:spacing w:after="0" w:line="240" w:lineRule="auto"/>
        <w:rPr>
          <w:rFonts w:ascii="Times New Roman" w:eastAsia="Times New Roman" w:hAnsi="Times New Roman" w:cs="Times New Roman"/>
          <w:sz w:val="24"/>
          <w:szCs w:val="24"/>
        </w:rPr>
      </w:pPr>
    </w:p>
    <w:p w:rsidR="00D32FA4" w:rsidRDefault="00D32FA4" w:rsidP="00D32FA4">
      <w:pPr>
        <w:spacing w:after="0" w:line="240" w:lineRule="auto"/>
        <w:ind w:left="2640" w:right="2140"/>
        <w:jc w:val="center"/>
        <w:rPr>
          <w:rFonts w:ascii="Times New Roman" w:eastAsia="Times New Roman" w:hAnsi="Times New Roman" w:cs="Times New Roman"/>
          <w:sz w:val="24"/>
          <w:szCs w:val="24"/>
        </w:rPr>
      </w:pPr>
      <w:r>
        <w:rPr>
          <w:rFonts w:ascii="Arial" w:eastAsia="Times New Roman" w:hAnsi="Arial" w:cs="Arial"/>
          <w:b/>
          <w:bCs/>
          <w:i/>
          <w:iCs/>
          <w:color w:val="000000"/>
          <w:sz w:val="34"/>
          <w:szCs w:val="34"/>
        </w:rPr>
        <w:t>COVID-19 MEETING INFORMATION</w:t>
      </w:r>
    </w:p>
    <w:p w:rsidR="00D32FA4" w:rsidRDefault="00D32FA4" w:rsidP="00D32FA4">
      <w:pPr>
        <w:spacing w:after="0" w:line="240" w:lineRule="auto"/>
        <w:ind w:right="600"/>
        <w:jc w:val="both"/>
        <w:rPr>
          <w:rFonts w:ascii="Arial" w:eastAsia="Times New Roman" w:hAnsi="Arial" w:cs="Arial"/>
          <w:color w:val="000000"/>
        </w:rPr>
      </w:pPr>
      <w:r>
        <w:rPr>
          <w:rFonts w:ascii="Arial" w:eastAsia="Times New Roman" w:hAnsi="Arial" w:cs="Arial"/>
          <w:color w:val="000000"/>
        </w:rPr>
        <w:t>IN RESPONSE TO THE COVID-19 CORONAVIRUS, AND IN ACCORDANCE WITH RECOMMENDATIONS BY STATE AND FEDERAL HEALTH OFFICIALS LIMITING PUBLIC GATHERINGS, THE PUBLIC IS ENCOURAGED TO TEMPORARILY ACCESS PUBLIC MEETINGS REMOTELY. THE PUBLIC MAY OBSERVE WITHOUT PARTICIPATING IN THE MEETING REMOTELY BY JOINING THE VIRTUAL MEETING THROUGH GOTOMEETING. GOTOMEETING PROVIDES TWO (2) OPTIONS FOR ACCESSING THE VIRTUAL MEETING;</w:t>
      </w:r>
    </w:p>
    <w:p w:rsidR="00D32FA4" w:rsidRDefault="00D32FA4" w:rsidP="00D32FA4">
      <w:pPr>
        <w:spacing w:after="0" w:line="240" w:lineRule="auto"/>
        <w:rPr>
          <w:rFonts w:ascii="Times New Roman" w:eastAsia="Times New Roman" w:hAnsi="Times New Roman" w:cs="Times New Roman"/>
          <w:sz w:val="24"/>
          <w:szCs w:val="24"/>
        </w:rPr>
      </w:pPr>
    </w:p>
    <w:p w:rsidR="00D32FA4" w:rsidRDefault="00D32FA4" w:rsidP="00D32FA4">
      <w:pPr>
        <w:spacing w:after="240"/>
        <w:ind w:left="720"/>
        <w:rPr>
          <w:rFonts w:ascii="Tw Cen MT" w:hAnsi="Tw Cen MT"/>
          <w:i/>
          <w:iCs/>
          <w:color w:val="262626"/>
          <w:sz w:val="23"/>
          <w:szCs w:val="23"/>
        </w:rPr>
      </w:pPr>
      <w:r>
        <w:rPr>
          <w:rFonts w:ascii="Tw Cen MT" w:hAnsi="Tw Cen MT"/>
          <w:b/>
          <w:bCs/>
          <w:i/>
          <w:iCs/>
          <w:color w:val="262626"/>
          <w:sz w:val="23"/>
          <w:szCs w:val="23"/>
        </w:rPr>
        <w:t xml:space="preserve">Please join my meeting from your computer, tablet or smartphone. </w:t>
      </w:r>
      <w:r>
        <w:rPr>
          <w:rFonts w:ascii="Tw Cen MT" w:hAnsi="Tw Cen MT"/>
          <w:i/>
          <w:iCs/>
          <w:color w:val="262626"/>
          <w:sz w:val="23"/>
          <w:szCs w:val="23"/>
        </w:rPr>
        <w:br/>
      </w:r>
      <w:hyperlink r:id="rId4" w:tgtFrame="_blank" w:history="1">
        <w:r>
          <w:rPr>
            <w:rStyle w:val="Hyperlink"/>
            <w:rFonts w:ascii="Tw Cen MT" w:hAnsi="Tw Cen MT"/>
            <w:i/>
            <w:iCs/>
            <w:sz w:val="23"/>
            <w:szCs w:val="23"/>
          </w:rPr>
          <w:t>https://global.gotomeeting.com/join/870687373</w:t>
        </w:r>
      </w:hyperlink>
      <w:r>
        <w:rPr>
          <w:rFonts w:ascii="Tw Cen MT" w:hAnsi="Tw Cen MT"/>
          <w:i/>
          <w:iCs/>
          <w:color w:val="262626"/>
          <w:sz w:val="23"/>
          <w:szCs w:val="23"/>
        </w:rPr>
        <w:t xml:space="preserve"> </w:t>
      </w:r>
      <w:r>
        <w:rPr>
          <w:rFonts w:ascii="Tw Cen MT" w:hAnsi="Tw Cen MT"/>
          <w:i/>
          <w:iCs/>
          <w:color w:val="262626"/>
          <w:sz w:val="23"/>
          <w:szCs w:val="23"/>
        </w:rPr>
        <w:br/>
      </w:r>
      <w:r>
        <w:rPr>
          <w:rFonts w:ascii="Tw Cen MT" w:hAnsi="Tw Cen MT"/>
          <w:i/>
          <w:iCs/>
          <w:color w:val="262626"/>
          <w:sz w:val="23"/>
          <w:szCs w:val="23"/>
        </w:rPr>
        <w:br/>
      </w:r>
      <w:proofErr w:type="gramStart"/>
      <w:r>
        <w:rPr>
          <w:rFonts w:ascii="Tw Cen MT" w:hAnsi="Tw Cen MT"/>
          <w:b/>
          <w:bCs/>
          <w:i/>
          <w:iCs/>
          <w:color w:val="262626"/>
          <w:sz w:val="23"/>
          <w:szCs w:val="23"/>
        </w:rPr>
        <w:t>You</w:t>
      </w:r>
      <w:proofErr w:type="gramEnd"/>
      <w:r>
        <w:rPr>
          <w:rFonts w:ascii="Tw Cen MT" w:hAnsi="Tw Cen MT"/>
          <w:b/>
          <w:bCs/>
          <w:i/>
          <w:iCs/>
          <w:color w:val="262626"/>
          <w:sz w:val="23"/>
          <w:szCs w:val="23"/>
        </w:rPr>
        <w:t xml:space="preserve"> can also dial in using your phone. </w:t>
      </w:r>
      <w:r>
        <w:rPr>
          <w:rFonts w:ascii="Tw Cen MT" w:hAnsi="Tw Cen MT"/>
          <w:i/>
          <w:iCs/>
          <w:color w:val="262626"/>
          <w:sz w:val="23"/>
          <w:szCs w:val="23"/>
        </w:rPr>
        <w:br/>
        <w:t xml:space="preserve">United States: </w:t>
      </w:r>
      <w:hyperlink r:id="rId5" w:history="1">
        <w:r>
          <w:rPr>
            <w:rStyle w:val="Hyperlink"/>
            <w:rFonts w:ascii="Tw Cen MT" w:hAnsi="Tw Cen MT"/>
            <w:i/>
            <w:iCs/>
            <w:sz w:val="23"/>
            <w:szCs w:val="23"/>
          </w:rPr>
          <w:t>+1 (646) 749-3112</w:t>
        </w:r>
      </w:hyperlink>
      <w:r>
        <w:rPr>
          <w:rFonts w:ascii="Tw Cen MT" w:hAnsi="Tw Cen MT"/>
          <w:i/>
          <w:iCs/>
          <w:color w:val="262626"/>
          <w:sz w:val="23"/>
          <w:szCs w:val="23"/>
        </w:rPr>
        <w:t xml:space="preserve"> </w:t>
      </w:r>
      <w:r>
        <w:rPr>
          <w:rFonts w:ascii="Tw Cen MT" w:hAnsi="Tw Cen MT"/>
          <w:i/>
          <w:iCs/>
          <w:color w:val="262626"/>
          <w:sz w:val="23"/>
          <w:szCs w:val="23"/>
        </w:rPr>
        <w:br/>
      </w:r>
      <w:r>
        <w:rPr>
          <w:rFonts w:ascii="Tw Cen MT" w:hAnsi="Tw Cen MT"/>
          <w:i/>
          <w:iCs/>
          <w:color w:val="262626"/>
          <w:sz w:val="23"/>
          <w:szCs w:val="23"/>
        </w:rPr>
        <w:br/>
      </w:r>
      <w:r>
        <w:rPr>
          <w:rFonts w:ascii="Tw Cen MT" w:hAnsi="Tw Cen MT"/>
          <w:b/>
          <w:bCs/>
          <w:i/>
          <w:iCs/>
          <w:color w:val="262626"/>
          <w:sz w:val="23"/>
          <w:szCs w:val="23"/>
        </w:rPr>
        <w:t>Access Code:</w:t>
      </w:r>
      <w:r>
        <w:rPr>
          <w:rFonts w:ascii="Tw Cen MT" w:hAnsi="Tw Cen MT"/>
          <w:i/>
          <w:iCs/>
          <w:color w:val="262626"/>
          <w:sz w:val="23"/>
          <w:szCs w:val="23"/>
        </w:rPr>
        <w:t xml:space="preserve"> 870-687-373 </w:t>
      </w:r>
    </w:p>
    <w:p w:rsidR="00D32FA4" w:rsidRDefault="00D32FA4" w:rsidP="00D32FA4">
      <w:pPr>
        <w:jc w:val="both"/>
        <w:rPr>
          <w:sz w:val="36"/>
          <w:szCs w:val="36"/>
        </w:rPr>
      </w:pPr>
      <w:r>
        <w:rPr>
          <w:sz w:val="36"/>
          <w:szCs w:val="36"/>
        </w:rPr>
        <w:t>A meeting of Task Force #6-Social Distancing meeting take place virtually on May 1</w:t>
      </w:r>
      <w:r w:rsidR="00756050">
        <w:rPr>
          <w:sz w:val="36"/>
          <w:szCs w:val="36"/>
        </w:rPr>
        <w:t>8</w:t>
      </w:r>
      <w:r>
        <w:rPr>
          <w:sz w:val="36"/>
          <w:szCs w:val="36"/>
        </w:rPr>
        <w:t xml:space="preserve">, 2020 at </w:t>
      </w:r>
      <w:r w:rsidR="00756050">
        <w:rPr>
          <w:sz w:val="36"/>
          <w:szCs w:val="36"/>
        </w:rPr>
        <w:t>2</w:t>
      </w:r>
      <w:r>
        <w:rPr>
          <w:sz w:val="36"/>
          <w:szCs w:val="36"/>
        </w:rPr>
        <w:t xml:space="preserve">:00 </w:t>
      </w:r>
      <w:r w:rsidR="00756050">
        <w:rPr>
          <w:sz w:val="36"/>
          <w:szCs w:val="36"/>
        </w:rPr>
        <w:t>P</w:t>
      </w:r>
      <w:r>
        <w:rPr>
          <w:sz w:val="36"/>
          <w:szCs w:val="36"/>
        </w:rPr>
        <w:t>M.</w:t>
      </w:r>
    </w:p>
    <w:p w:rsidR="00D32FA4" w:rsidRDefault="00D32FA4" w:rsidP="00D32FA4">
      <w:pPr>
        <w:rPr>
          <w:sz w:val="36"/>
          <w:szCs w:val="36"/>
        </w:rPr>
      </w:pPr>
      <w:r>
        <w:rPr>
          <w:sz w:val="36"/>
          <w:szCs w:val="36"/>
        </w:rPr>
        <w:t>1. Call to Order</w:t>
      </w:r>
    </w:p>
    <w:p w:rsidR="00D32FA4" w:rsidRDefault="00D32FA4" w:rsidP="00D32FA4">
      <w:pPr>
        <w:rPr>
          <w:sz w:val="36"/>
          <w:szCs w:val="36"/>
        </w:rPr>
      </w:pPr>
      <w:r>
        <w:rPr>
          <w:sz w:val="36"/>
          <w:szCs w:val="36"/>
        </w:rPr>
        <w:t>2. Sidewalks</w:t>
      </w:r>
    </w:p>
    <w:p w:rsidR="00D32FA4" w:rsidRDefault="00D32FA4" w:rsidP="00D32FA4">
      <w:pPr>
        <w:rPr>
          <w:sz w:val="36"/>
          <w:szCs w:val="36"/>
        </w:rPr>
      </w:pPr>
      <w:r>
        <w:rPr>
          <w:sz w:val="36"/>
          <w:szCs w:val="36"/>
        </w:rPr>
        <w:t>3. Roadways</w:t>
      </w:r>
    </w:p>
    <w:p w:rsidR="00D32FA4" w:rsidRDefault="00D32FA4" w:rsidP="00D32FA4">
      <w:pPr>
        <w:rPr>
          <w:sz w:val="36"/>
          <w:szCs w:val="36"/>
        </w:rPr>
      </w:pPr>
      <w:r>
        <w:rPr>
          <w:sz w:val="36"/>
          <w:szCs w:val="36"/>
        </w:rPr>
        <w:t>4. Parking lots</w:t>
      </w:r>
    </w:p>
    <w:p w:rsidR="00D32FA4" w:rsidRDefault="00D32FA4" w:rsidP="00D32FA4">
      <w:pPr>
        <w:rPr>
          <w:sz w:val="36"/>
          <w:szCs w:val="36"/>
        </w:rPr>
      </w:pPr>
      <w:r>
        <w:rPr>
          <w:sz w:val="36"/>
          <w:szCs w:val="36"/>
        </w:rPr>
        <w:t xml:space="preserve">5. Town Docks </w:t>
      </w:r>
      <w:bookmarkStart w:id="0" w:name="_GoBack"/>
      <w:bookmarkEnd w:id="0"/>
    </w:p>
    <w:p w:rsidR="00D32FA4" w:rsidRDefault="00D32FA4" w:rsidP="00D32FA4">
      <w:pPr>
        <w:rPr>
          <w:sz w:val="36"/>
          <w:szCs w:val="36"/>
        </w:rPr>
      </w:pPr>
      <w:r>
        <w:rPr>
          <w:sz w:val="36"/>
          <w:szCs w:val="36"/>
        </w:rPr>
        <w:t xml:space="preserve">6. Town Parks </w:t>
      </w:r>
    </w:p>
    <w:p w:rsidR="00D32FA4" w:rsidRDefault="00D32FA4" w:rsidP="00D32FA4">
      <w:pPr>
        <w:rPr>
          <w:sz w:val="36"/>
          <w:szCs w:val="36"/>
        </w:rPr>
      </w:pPr>
      <w:r>
        <w:rPr>
          <w:sz w:val="36"/>
          <w:szCs w:val="36"/>
        </w:rPr>
        <w:t>7. Any other Business</w:t>
      </w:r>
    </w:p>
    <w:p w:rsidR="00D32FA4" w:rsidRDefault="00D32FA4" w:rsidP="00D32FA4">
      <w:r>
        <w:rPr>
          <w:sz w:val="36"/>
          <w:szCs w:val="36"/>
        </w:rPr>
        <w:t>8. Adjourn</w:t>
      </w:r>
    </w:p>
    <w:p w:rsidR="00D32FA4" w:rsidRDefault="00D32FA4" w:rsidP="00D32FA4"/>
    <w:sectPr w:rsidR="00D3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A4"/>
    <w:rsid w:val="00756050"/>
    <w:rsid w:val="00D3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5F195-D750-4905-A5FF-F930188E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FA4"/>
    <w:rPr>
      <w:color w:val="0563C1"/>
      <w:u w:val="single"/>
    </w:rPr>
  </w:style>
  <w:style w:type="paragraph" w:styleId="BalloonText">
    <w:name w:val="Balloon Text"/>
    <w:basedOn w:val="Normal"/>
    <w:link w:val="BalloonTextChar"/>
    <w:uiPriority w:val="99"/>
    <w:semiHidden/>
    <w:unhideWhenUsed/>
    <w:rsid w:val="0075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963908">
      <w:bodyDiv w:val="1"/>
      <w:marLeft w:val="0"/>
      <w:marRight w:val="0"/>
      <w:marTop w:val="0"/>
      <w:marBottom w:val="0"/>
      <w:divBdr>
        <w:top w:val="none" w:sz="0" w:space="0" w:color="auto"/>
        <w:left w:val="none" w:sz="0" w:space="0" w:color="auto"/>
        <w:bottom w:val="none" w:sz="0" w:space="0" w:color="auto"/>
        <w:right w:val="none" w:sz="0" w:space="0" w:color="auto"/>
      </w:divBdr>
    </w:div>
    <w:div w:id="20121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16467493112,,870687373" TargetMode="External"/><Relationship Id="rId4" Type="http://schemas.openxmlformats.org/officeDocument/2006/relationships/hyperlink" Target="https://global.gotomeeting.com/join/870687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Capone-Muccio</dc:creator>
  <cp:keywords/>
  <dc:description/>
  <cp:lastModifiedBy>Amy Capone-Muccio</cp:lastModifiedBy>
  <cp:revision>2</cp:revision>
  <cp:lastPrinted>2020-05-15T12:27:00Z</cp:lastPrinted>
  <dcterms:created xsi:type="dcterms:W3CDTF">2020-05-15T18:47:00Z</dcterms:created>
  <dcterms:modified xsi:type="dcterms:W3CDTF">2020-05-15T18:47:00Z</dcterms:modified>
</cp:coreProperties>
</file>